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49" w:rsidRDefault="00FC75D9">
      <w:pPr>
        <w:spacing w:before="64" w:line="237" w:lineRule="auto"/>
        <w:ind w:left="651" w:right="260" w:firstLine="13"/>
        <w:jc w:val="center"/>
        <w:rPr>
          <w:sz w:val="28"/>
        </w:rPr>
      </w:pPr>
      <w:r>
        <w:rPr>
          <w:b/>
          <w:sz w:val="28"/>
        </w:rPr>
        <w:t>Обґрунтування технічних та якісних характеристик предмета закупівлі,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розміру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призначення,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очікуваної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закупівлі</w:t>
      </w:r>
      <w:r>
        <w:rPr>
          <w:b/>
          <w:spacing w:val="-67"/>
          <w:sz w:val="28"/>
        </w:rPr>
        <w:t xml:space="preserve"> </w:t>
      </w:r>
      <w:r>
        <w:rPr>
          <w:w w:val="95"/>
          <w:sz w:val="28"/>
        </w:rPr>
        <w:t>(відповідно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до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пункту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4</w:t>
      </w:r>
      <w:r>
        <w:rPr>
          <w:w w:val="95"/>
          <w:sz w:val="28"/>
          <w:vertAlign w:val="superscript"/>
        </w:rPr>
        <w:t>1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постанови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Кабінету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Міністрів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України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від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11.10.2016</w:t>
      </w:r>
    </w:p>
    <w:p w:rsidR="00D93C49" w:rsidRDefault="00FC75D9">
      <w:pPr>
        <w:pStyle w:val="a3"/>
        <w:ind w:left="1856" w:right="1453"/>
        <w:jc w:val="center"/>
      </w:pPr>
      <w:r>
        <w:t>№</w:t>
      </w:r>
      <w:r>
        <w:rPr>
          <w:spacing w:val="-4"/>
        </w:rPr>
        <w:t xml:space="preserve"> </w:t>
      </w:r>
      <w:r>
        <w:t>710</w:t>
      </w:r>
      <w:r>
        <w:rPr>
          <w:spacing w:val="-2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ефективне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державних</w:t>
      </w:r>
      <w:r>
        <w:rPr>
          <w:spacing w:val="-6"/>
        </w:rPr>
        <w:t xml:space="preserve"> </w:t>
      </w:r>
      <w:r>
        <w:t>коштів»)</w:t>
      </w:r>
    </w:p>
    <w:p w:rsidR="00D93C49" w:rsidRDefault="00D93C49">
      <w:pPr>
        <w:pStyle w:val="a3"/>
        <w:spacing w:before="7"/>
        <w:rPr>
          <w:sz w:val="20"/>
        </w:rPr>
      </w:pPr>
    </w:p>
    <w:tbl>
      <w:tblPr>
        <w:tblStyle w:val="TableNormal"/>
        <w:tblW w:w="1038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55"/>
        <w:gridCol w:w="7399"/>
      </w:tblGrid>
      <w:tr w:rsidR="00D93C49" w:rsidTr="00F45AEA">
        <w:trPr>
          <w:trHeight w:val="821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1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spacing w:val="-1"/>
                <w:sz w:val="24"/>
                <w:szCs w:val="24"/>
              </w:rPr>
              <w:t xml:space="preserve">Назва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983F3C" w:rsidRPr="00983F3C" w:rsidRDefault="00983F3C" w:rsidP="00983F3C">
            <w:pPr>
              <w:widowControl/>
              <w:autoSpaceDE/>
              <w:autoSpaceDN/>
              <w:outlineLvl w:val="1"/>
              <w:rPr>
                <w:b/>
                <w:bCs/>
                <w:sz w:val="24"/>
                <w:szCs w:val="24"/>
                <w:lang w:eastAsia="uk-UA"/>
              </w:rPr>
            </w:pPr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ДК 021:2015: 33600000-6 — Фармацевтична продукція (33650000-1 Загальні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протиінфекційні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засоби для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системногозастосування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, вакцини,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антинеопластичні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засоби та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імуномодулятори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(33651600-4 Вакцини))</w:t>
            </w:r>
          </w:p>
          <w:p w:rsidR="00D93C49" w:rsidRPr="00F45AEA" w:rsidRDefault="00D93C49" w:rsidP="00983F3C">
            <w:pPr>
              <w:widowControl/>
              <w:shd w:val="clear" w:color="auto" w:fill="F8F8F8"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</w:tr>
      <w:tr w:rsidR="00D93C49" w:rsidTr="003F2F3E">
        <w:trPr>
          <w:trHeight w:val="566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Вид</w:t>
            </w:r>
            <w:r w:rsidRPr="009C0D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процедури</w:t>
            </w:r>
          </w:p>
        </w:tc>
        <w:tc>
          <w:tcPr>
            <w:tcW w:w="7399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sz w:val="24"/>
                <w:szCs w:val="24"/>
              </w:rPr>
              <w:t>Відкриті</w:t>
            </w:r>
            <w:r w:rsidRPr="009C0D03">
              <w:rPr>
                <w:spacing w:val="-7"/>
                <w:sz w:val="24"/>
                <w:szCs w:val="24"/>
              </w:rPr>
              <w:t xml:space="preserve"> </w:t>
            </w:r>
            <w:r w:rsidRPr="009C0D03">
              <w:rPr>
                <w:sz w:val="24"/>
                <w:szCs w:val="24"/>
              </w:rPr>
              <w:t>торги</w:t>
            </w:r>
            <w:r w:rsidR="00C55DF1">
              <w:rPr>
                <w:sz w:val="24"/>
                <w:szCs w:val="24"/>
              </w:rPr>
              <w:t xml:space="preserve"> </w:t>
            </w:r>
            <w:r w:rsidR="006A4F9E">
              <w:rPr>
                <w:sz w:val="24"/>
                <w:szCs w:val="24"/>
              </w:rPr>
              <w:t>(</w:t>
            </w:r>
            <w:r w:rsidR="00C55DF1">
              <w:rPr>
                <w:sz w:val="24"/>
                <w:szCs w:val="24"/>
              </w:rPr>
              <w:t>з особливостями</w:t>
            </w:r>
            <w:r w:rsidR="006A4F9E">
              <w:rPr>
                <w:sz w:val="24"/>
                <w:szCs w:val="24"/>
              </w:rPr>
              <w:t>)</w:t>
            </w:r>
          </w:p>
        </w:tc>
      </w:tr>
      <w:tr w:rsidR="00C55DF1" w:rsidTr="00C55DF1">
        <w:trPr>
          <w:trHeight w:val="700"/>
        </w:trPr>
        <w:tc>
          <w:tcPr>
            <w:tcW w:w="427" w:type="dxa"/>
          </w:tcPr>
          <w:p w:rsidR="00C55DF1" w:rsidRPr="009C0D03" w:rsidRDefault="00C55DF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:rsidR="00C55DF1" w:rsidRPr="009C0D03" w:rsidRDefault="00C55DF1">
            <w:pPr>
              <w:pStyle w:val="TableParagraph"/>
              <w:spacing w:before="2"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Ідентифікатор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983F3C" w:rsidRPr="00983F3C" w:rsidRDefault="002C7E2F" w:rsidP="00983F3C">
            <w:pPr>
              <w:widowControl/>
              <w:shd w:val="clear" w:color="auto" w:fill="F8F8F8"/>
              <w:autoSpaceDE/>
              <w:autoSpaceDN/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F6193" w:rsidRPr="006F6193">
              <w:rPr>
                <w:b/>
                <w:sz w:val="24"/>
                <w:szCs w:val="24"/>
              </w:rPr>
              <w:t>https://prozorro.gov.ua/tender</w:t>
            </w:r>
            <w:r w:rsidR="00983F3C" w:rsidRPr="00983F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 xml:space="preserve"> </w:t>
            </w:r>
            <w:r w:rsidR="001B09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>/</w:t>
            </w:r>
            <w:r w:rsidR="009F70C7" w:rsidRPr="009F70C7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>UA-2025-11-12-008439-a</w:t>
            </w:r>
          </w:p>
          <w:p w:rsidR="00C55DF1" w:rsidRPr="009C0D03" w:rsidRDefault="00C55DF1" w:rsidP="006F61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93C49" w:rsidTr="003F2F3E">
        <w:trPr>
          <w:trHeight w:val="2419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технічних та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якісних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характеристик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1B093C" w:rsidRDefault="003B2FD5" w:rsidP="001B093C">
            <w:pPr>
              <w:ind w:left="786" w:right="294"/>
              <w:jc w:val="both"/>
              <w:rPr>
                <w:lang w:eastAsia="uk-UA"/>
              </w:rPr>
            </w:pPr>
            <w:r w:rsidRPr="003B2FD5">
              <w:rPr>
                <w:lang w:eastAsia="uk-UA"/>
              </w:rPr>
              <w:t xml:space="preserve">З метою своєчасного надання  первинної медичної  допомоги населенню Оболонського району необхідно здійснити закупівлю </w:t>
            </w:r>
            <w:r w:rsidR="00983F3C">
              <w:rPr>
                <w:lang w:eastAsia="uk-UA"/>
              </w:rPr>
              <w:t>Вакцин</w:t>
            </w:r>
            <w:r w:rsidR="001B093C">
              <w:rPr>
                <w:lang w:eastAsia="uk-UA"/>
              </w:rPr>
              <w:t xml:space="preserve"> згідно переліку:</w:t>
            </w:r>
          </w:p>
          <w:p w:rsidR="00983F3C" w:rsidRPr="00983F3C" w:rsidRDefault="003B2FD5" w:rsidP="001B093C">
            <w:pPr>
              <w:ind w:left="786" w:right="294"/>
              <w:jc w:val="both"/>
              <w:rPr>
                <w:bCs/>
                <w:sz w:val="24"/>
                <w:szCs w:val="24"/>
                <w:lang w:eastAsia="uk-UA"/>
              </w:rPr>
            </w:pPr>
            <w:r w:rsidRPr="003B2FD5">
              <w:t xml:space="preserve"> </w:t>
            </w:r>
            <w:r w:rsidR="00FC373B">
              <w:t xml:space="preserve"> </w:t>
            </w:r>
            <w:r w:rsidR="00983F3C" w:rsidRPr="00983F3C">
              <w:rPr>
                <w:bCs/>
                <w:sz w:val="24"/>
                <w:szCs w:val="24"/>
                <w:lang w:eastAsia="uk-UA"/>
              </w:rPr>
              <w:t>-Гексаксим-60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83F3C">
              <w:rPr>
                <w:bCs/>
                <w:sz w:val="24"/>
                <w:szCs w:val="24"/>
                <w:lang w:eastAsia="uk-UA"/>
              </w:rPr>
              <w:t>Тетраксим</w:t>
            </w:r>
            <w:proofErr w:type="spellEnd"/>
            <w:r w:rsidRPr="00983F3C">
              <w:rPr>
                <w:bCs/>
                <w:sz w:val="24"/>
                <w:szCs w:val="24"/>
                <w:lang w:eastAsia="uk-UA"/>
              </w:rPr>
              <w:t>- 40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83F3C">
              <w:rPr>
                <w:bCs/>
                <w:sz w:val="24"/>
                <w:szCs w:val="24"/>
                <w:lang w:eastAsia="uk-UA"/>
              </w:rPr>
              <w:t>Превенар</w:t>
            </w:r>
            <w:proofErr w:type="spellEnd"/>
            <w:r w:rsidRPr="00983F3C">
              <w:rPr>
                <w:bCs/>
                <w:sz w:val="24"/>
                <w:szCs w:val="24"/>
                <w:lang w:eastAsia="uk-UA"/>
              </w:rPr>
              <w:t xml:space="preserve"> –60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-Німенрікс-40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983F3C">
              <w:rPr>
                <w:bCs/>
                <w:sz w:val="24"/>
                <w:szCs w:val="24"/>
                <w:lang w:eastAsia="uk-UA"/>
              </w:rPr>
              <w:t>Ротарикс</w:t>
            </w:r>
            <w:proofErr w:type="spellEnd"/>
            <w:r w:rsidRPr="00983F3C">
              <w:rPr>
                <w:bCs/>
                <w:sz w:val="24"/>
                <w:szCs w:val="24"/>
                <w:lang w:eastAsia="uk-UA"/>
              </w:rPr>
              <w:t xml:space="preserve"> -60 доз.</w:t>
            </w:r>
          </w:p>
          <w:p w:rsidR="003B2FD5" w:rsidRDefault="003B2FD5" w:rsidP="003B2FD5">
            <w:pPr>
              <w:widowControl/>
              <w:autoSpaceDE/>
              <w:autoSpaceDN/>
              <w:ind w:left="170"/>
              <w:rPr>
                <w:lang w:eastAsia="uk-UA"/>
              </w:rPr>
            </w:pPr>
            <w:r w:rsidRPr="003B2FD5">
              <w:rPr>
                <w:lang w:eastAsia="uk-UA"/>
              </w:rPr>
              <w:t>Обсяги закупівлі визначено із врахуванням кількості населення      (дорослих та дітей), які обслуговуються в амбулаторіях  КНП ЦПМСД №2  Оболонського району</w:t>
            </w:r>
            <w:r w:rsidR="006F6193">
              <w:rPr>
                <w:lang w:eastAsia="uk-UA"/>
              </w:rPr>
              <w:t>.</w:t>
            </w:r>
          </w:p>
          <w:p w:rsidR="00983F3C" w:rsidRPr="00983F3C" w:rsidRDefault="00983F3C" w:rsidP="001B093C">
            <w:pPr>
              <w:widowControl/>
              <w:autoSpaceDE/>
              <w:autoSpaceDN/>
              <w:ind w:left="302" w:right="152" w:firstLine="426"/>
              <w:jc w:val="both"/>
              <w:rPr>
                <w:sz w:val="24"/>
                <w:szCs w:val="24"/>
                <w:lang w:eastAsia="uk-UA"/>
              </w:rPr>
            </w:pPr>
            <w:r w:rsidRPr="00983F3C">
              <w:rPr>
                <w:sz w:val="24"/>
                <w:szCs w:val="24"/>
                <w:lang w:eastAsia="uk-UA"/>
              </w:rPr>
              <w:t xml:space="preserve">Якісні характеристики встановлено відповідно до діючих нормативних актів в галузі охорони </w:t>
            </w:r>
            <w:r w:rsidR="001B093C" w:rsidRPr="00983F3C">
              <w:rPr>
                <w:sz w:val="24"/>
                <w:szCs w:val="24"/>
                <w:lang w:eastAsia="uk-UA"/>
              </w:rPr>
              <w:t>здоров’я</w:t>
            </w:r>
            <w:r w:rsidRPr="00983F3C">
              <w:rPr>
                <w:sz w:val="24"/>
                <w:szCs w:val="24"/>
                <w:lang w:eastAsia="uk-UA"/>
              </w:rPr>
              <w:t>, зокрема  Наказ</w:t>
            </w:r>
            <w:r w:rsidR="001B093C">
              <w:rPr>
                <w:sz w:val="24"/>
                <w:szCs w:val="24"/>
                <w:lang w:eastAsia="uk-UA"/>
              </w:rPr>
              <w:t>у</w:t>
            </w:r>
            <w:r w:rsidRPr="00983F3C">
              <w:rPr>
                <w:sz w:val="24"/>
                <w:szCs w:val="24"/>
                <w:lang w:eastAsia="uk-UA"/>
              </w:rPr>
              <w:t xml:space="preserve"> МОЗ України від 16.09.2011  № 595 «Про порядок проведення профілактичних щеплень в Україні та контроль якості й обігу медичних імунобіологічних препаратів».</w:t>
            </w:r>
          </w:p>
          <w:p w:rsidR="00386AC1" w:rsidRPr="001B093C" w:rsidRDefault="00386AC1" w:rsidP="001B093C">
            <w:pPr>
              <w:widowControl/>
              <w:autoSpaceDE/>
              <w:autoSpaceDN/>
              <w:ind w:left="-426" w:right="-284" w:firstLine="426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93C49" w:rsidTr="003F2F3E">
        <w:trPr>
          <w:trHeight w:val="1483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8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розміру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бюджетного</w:t>
            </w:r>
          </w:p>
          <w:p w:rsidR="00D93C49" w:rsidRPr="009C0D03" w:rsidRDefault="00FC75D9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призначення</w:t>
            </w:r>
          </w:p>
        </w:tc>
        <w:tc>
          <w:tcPr>
            <w:tcW w:w="7399" w:type="dxa"/>
          </w:tcPr>
          <w:p w:rsidR="00031E5D" w:rsidRPr="00031E5D" w:rsidRDefault="001B093C" w:rsidP="00031E5D">
            <w:pPr>
              <w:widowControl/>
              <w:autoSpaceDE/>
              <w:autoSpaceDN/>
              <w:ind w:left="170" w:right="154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4"/>
                <w:szCs w:val="24"/>
              </w:rPr>
              <w:t xml:space="preserve">Закупівля здійснюється за рахунок </w:t>
            </w:r>
            <w:r w:rsidR="00031E5D" w:rsidRPr="00031E5D">
              <w:rPr>
                <w:bCs/>
                <w:iCs/>
                <w:sz w:val="24"/>
                <w:szCs w:val="24"/>
              </w:rPr>
              <w:t>Власн</w:t>
            </w:r>
            <w:r>
              <w:rPr>
                <w:bCs/>
                <w:iCs/>
                <w:sz w:val="24"/>
                <w:szCs w:val="24"/>
              </w:rPr>
              <w:t>ого</w:t>
            </w:r>
            <w:r w:rsidR="00031E5D" w:rsidRPr="00031E5D">
              <w:rPr>
                <w:bCs/>
                <w:iCs/>
                <w:sz w:val="24"/>
                <w:szCs w:val="24"/>
              </w:rPr>
              <w:t xml:space="preserve"> бюджет</w:t>
            </w:r>
            <w:r>
              <w:rPr>
                <w:bCs/>
                <w:iCs/>
                <w:sz w:val="24"/>
                <w:szCs w:val="24"/>
              </w:rPr>
              <w:t>у</w:t>
            </w:r>
            <w:r w:rsidR="00031E5D" w:rsidRPr="00031E5D">
              <w:rPr>
                <w:bCs/>
                <w:iCs/>
                <w:sz w:val="24"/>
                <w:szCs w:val="24"/>
              </w:rPr>
              <w:t xml:space="preserve"> (</w:t>
            </w:r>
            <w:r w:rsidR="00983F3C">
              <w:rPr>
                <w:bCs/>
                <w:iCs/>
                <w:sz w:val="24"/>
                <w:szCs w:val="24"/>
              </w:rPr>
              <w:t xml:space="preserve"> надання платних послуг</w:t>
            </w:r>
            <w:r w:rsidR="00031E5D" w:rsidRPr="00031E5D">
              <w:rPr>
                <w:bCs/>
                <w:iCs/>
                <w:sz w:val="24"/>
                <w:szCs w:val="24"/>
              </w:rPr>
              <w:t>).</w:t>
            </w:r>
          </w:p>
          <w:p w:rsidR="00F45AEA" w:rsidRPr="00466B5F" w:rsidRDefault="00F45AEA" w:rsidP="00FC373B">
            <w:pPr>
              <w:pStyle w:val="a4"/>
              <w:widowControl/>
              <w:autoSpaceDE/>
              <w:autoSpaceDN/>
              <w:ind w:left="170" w:right="154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  <w:p w:rsidR="006F6193" w:rsidRPr="009C0D03" w:rsidRDefault="006F6193" w:rsidP="006F6193">
            <w:pPr>
              <w:ind w:left="170" w:right="154"/>
              <w:jc w:val="both"/>
              <w:rPr>
                <w:sz w:val="24"/>
                <w:szCs w:val="24"/>
                <w:lang w:eastAsia="uk-UA"/>
              </w:rPr>
            </w:pPr>
          </w:p>
          <w:p w:rsidR="008A10A8" w:rsidRPr="009C0D03" w:rsidRDefault="008A10A8" w:rsidP="00031E5D">
            <w:pPr>
              <w:ind w:left="170" w:right="154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93C49" w:rsidTr="003F2F3E">
        <w:trPr>
          <w:trHeight w:val="1113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:rsidR="00D93C49" w:rsidRPr="009C0D03" w:rsidRDefault="00FC75D9" w:rsidP="00031E5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Очікувана</w:t>
            </w:r>
          </w:p>
          <w:p w:rsidR="00D93C49" w:rsidRPr="009C0D03" w:rsidRDefault="00FC75D9" w:rsidP="00031E5D">
            <w:pPr>
              <w:pStyle w:val="TableParagraph"/>
              <w:ind w:left="108" w:right="115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вартість</w:t>
            </w:r>
            <w:r w:rsidRPr="009C0D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FC373B" w:rsidRDefault="00FC373B" w:rsidP="00697B51">
            <w:pPr>
              <w:pStyle w:val="TableParagraph"/>
              <w:spacing w:line="276" w:lineRule="auto"/>
              <w:ind w:right="154"/>
              <w:rPr>
                <w:b/>
                <w:bCs/>
                <w:iCs/>
                <w:sz w:val="23"/>
                <w:szCs w:val="23"/>
              </w:rPr>
            </w:pPr>
          </w:p>
          <w:p w:rsidR="00D93C49" w:rsidRPr="009C0D03" w:rsidRDefault="009F70C7" w:rsidP="00697B51">
            <w:pPr>
              <w:pStyle w:val="TableParagraph"/>
              <w:spacing w:line="276" w:lineRule="auto"/>
              <w:ind w:right="154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3"/>
                <w:szCs w:val="23"/>
              </w:rPr>
              <w:t>4</w:t>
            </w:r>
            <w:r w:rsidR="006F6193">
              <w:rPr>
                <w:b/>
                <w:bCs/>
                <w:iCs/>
                <w:sz w:val="23"/>
                <w:szCs w:val="23"/>
              </w:rPr>
              <w:t>000</w:t>
            </w:r>
            <w:r w:rsidR="00031E5D">
              <w:rPr>
                <w:b/>
                <w:bCs/>
                <w:iCs/>
                <w:sz w:val="23"/>
                <w:szCs w:val="23"/>
              </w:rPr>
              <w:t>00</w:t>
            </w:r>
            <w:r w:rsidR="00FC373B">
              <w:rPr>
                <w:b/>
                <w:bCs/>
                <w:iCs/>
                <w:sz w:val="23"/>
                <w:szCs w:val="23"/>
              </w:rPr>
              <w:t>,00</w:t>
            </w:r>
            <w:r w:rsidR="00F45AEA" w:rsidRPr="00D2327E">
              <w:rPr>
                <w:b/>
                <w:bCs/>
                <w:iCs/>
                <w:sz w:val="23"/>
                <w:szCs w:val="23"/>
              </w:rPr>
              <w:t>грн</w:t>
            </w:r>
            <w:r w:rsidR="00F45AEA">
              <w:rPr>
                <w:bCs/>
                <w:iCs/>
                <w:sz w:val="23"/>
                <w:szCs w:val="23"/>
              </w:rPr>
              <w:t xml:space="preserve">  (з ПДВ)</w:t>
            </w:r>
          </w:p>
        </w:tc>
      </w:tr>
      <w:tr w:rsidR="00D93C49" w:rsidTr="009C0D03">
        <w:trPr>
          <w:trHeight w:val="1125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очікуваної</w:t>
            </w:r>
          </w:p>
          <w:p w:rsidR="00D93C49" w:rsidRPr="009C0D03" w:rsidRDefault="00FC75D9">
            <w:pPr>
              <w:pStyle w:val="TableParagraph"/>
              <w:spacing w:line="271" w:lineRule="auto"/>
              <w:ind w:right="123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вартості</w:t>
            </w:r>
            <w:r w:rsidRPr="009C0D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983F3C" w:rsidRDefault="00697B51" w:rsidP="002C7E2F">
            <w:pPr>
              <w:pStyle w:val="TableParagraph"/>
              <w:tabs>
                <w:tab w:val="left" w:pos="274"/>
              </w:tabs>
              <w:spacing w:before="53"/>
              <w:ind w:left="170" w:right="15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Очікувана вартість</w:t>
            </w:r>
            <w:r w:rsidRPr="00697B51">
              <w:rPr>
                <w:b/>
                <w:sz w:val="24"/>
                <w:szCs w:val="24"/>
              </w:rPr>
              <w:t xml:space="preserve"> предмета закупівлі</w:t>
            </w:r>
            <w:r w:rsidRPr="00697B51">
              <w:rPr>
                <w:sz w:val="24"/>
                <w:szCs w:val="24"/>
              </w:rPr>
              <w:t xml:space="preserve"> </w:t>
            </w:r>
            <w:r w:rsidR="00983F3C">
              <w:rPr>
                <w:sz w:val="24"/>
                <w:szCs w:val="24"/>
              </w:rPr>
              <w:t xml:space="preserve">. </w:t>
            </w:r>
            <w:r w:rsidR="00983F3C" w:rsidRPr="00983F3C">
              <w:rPr>
                <w:sz w:val="24"/>
                <w:szCs w:val="24"/>
              </w:rPr>
              <w:t xml:space="preserve">При розрахунку очікуваної вартості закупівлі проведено моніторинг аналогічних успішних </w:t>
            </w:r>
            <w:proofErr w:type="spellStart"/>
            <w:r w:rsidR="00983F3C" w:rsidRPr="00983F3C">
              <w:rPr>
                <w:sz w:val="24"/>
                <w:szCs w:val="24"/>
              </w:rPr>
              <w:t>закупівель</w:t>
            </w:r>
            <w:proofErr w:type="spellEnd"/>
            <w:r w:rsidR="00983F3C" w:rsidRPr="00983F3C">
              <w:rPr>
                <w:sz w:val="24"/>
                <w:szCs w:val="24"/>
              </w:rPr>
              <w:t xml:space="preserve"> вакцин  в системі Prozorro. Проаналізовано ціни на вакцини за результатами аукціонів та укладених договорів</w:t>
            </w:r>
            <w:r w:rsidR="00983F3C">
              <w:rPr>
                <w:sz w:val="24"/>
                <w:szCs w:val="24"/>
              </w:rPr>
              <w:t xml:space="preserve">. Розрахунками встановлено, що очікувана вартість </w:t>
            </w:r>
            <w:r w:rsidR="00983F3C" w:rsidRPr="00386AC1">
              <w:rPr>
                <w:sz w:val="24"/>
                <w:szCs w:val="24"/>
              </w:rPr>
              <w:t xml:space="preserve"> закупівлі </w:t>
            </w:r>
            <w:r w:rsidR="00983F3C">
              <w:rPr>
                <w:sz w:val="24"/>
                <w:szCs w:val="24"/>
              </w:rPr>
              <w:t xml:space="preserve">вакцин </w:t>
            </w:r>
            <w:r w:rsidR="00983F3C" w:rsidRPr="00386AC1">
              <w:rPr>
                <w:sz w:val="24"/>
                <w:szCs w:val="24"/>
              </w:rPr>
              <w:t>за необхідними показниками та</w:t>
            </w:r>
            <w:r w:rsidR="00983F3C">
              <w:rPr>
                <w:sz w:val="24"/>
                <w:szCs w:val="24"/>
              </w:rPr>
              <w:t xml:space="preserve"> необхідною </w:t>
            </w:r>
            <w:r w:rsidR="00983F3C" w:rsidRPr="00386AC1">
              <w:rPr>
                <w:sz w:val="24"/>
                <w:szCs w:val="24"/>
              </w:rPr>
              <w:t xml:space="preserve">кількістю </w:t>
            </w:r>
            <w:r w:rsidR="00983F3C">
              <w:rPr>
                <w:sz w:val="24"/>
                <w:szCs w:val="24"/>
              </w:rPr>
              <w:t>доз</w:t>
            </w:r>
            <w:r w:rsidR="00983F3C" w:rsidRPr="00386AC1">
              <w:rPr>
                <w:sz w:val="24"/>
                <w:szCs w:val="24"/>
              </w:rPr>
              <w:t xml:space="preserve"> </w:t>
            </w:r>
            <w:r w:rsidR="009F70C7">
              <w:rPr>
                <w:sz w:val="24"/>
                <w:szCs w:val="24"/>
              </w:rPr>
              <w:t xml:space="preserve"> може становити 4</w:t>
            </w:r>
            <w:bookmarkStart w:id="0" w:name="_GoBack"/>
            <w:bookmarkEnd w:id="0"/>
            <w:r w:rsidR="00983F3C">
              <w:rPr>
                <w:sz w:val="24"/>
                <w:szCs w:val="24"/>
              </w:rPr>
              <w:t>00000</w:t>
            </w:r>
            <w:r w:rsidR="00983F3C" w:rsidRPr="00386AC1">
              <w:rPr>
                <w:sz w:val="24"/>
                <w:szCs w:val="24"/>
              </w:rPr>
              <w:t>,00 грн.</w:t>
            </w:r>
          </w:p>
          <w:p w:rsidR="00983F3C" w:rsidRPr="00FC373B" w:rsidRDefault="00983F3C" w:rsidP="002C7E2F">
            <w:pPr>
              <w:pStyle w:val="TableParagraph"/>
              <w:tabs>
                <w:tab w:val="left" w:pos="274"/>
              </w:tabs>
              <w:spacing w:before="53"/>
              <w:ind w:left="170" w:right="154"/>
              <w:jc w:val="both"/>
              <w:rPr>
                <w:sz w:val="24"/>
                <w:szCs w:val="24"/>
              </w:rPr>
            </w:pPr>
          </w:p>
        </w:tc>
      </w:tr>
    </w:tbl>
    <w:p w:rsidR="00FC75D9" w:rsidRDefault="00FC75D9"/>
    <w:sectPr w:rsidR="00FC75D9">
      <w:type w:val="continuous"/>
      <w:pgSz w:w="11910" w:h="16840"/>
      <w:pgMar w:top="600" w:right="72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6BDF"/>
    <w:multiLevelType w:val="hybridMultilevel"/>
    <w:tmpl w:val="AEC8CEE4"/>
    <w:lvl w:ilvl="0" w:tplc="3E38495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05A4CC0"/>
    <w:multiLevelType w:val="hybridMultilevel"/>
    <w:tmpl w:val="6944BF82"/>
    <w:lvl w:ilvl="0" w:tplc="94B8E06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D8CAAA">
      <w:numFmt w:val="bullet"/>
      <w:lvlText w:val="•"/>
      <w:lvlJc w:val="left"/>
      <w:pPr>
        <w:ind w:left="959" w:hanging="164"/>
      </w:pPr>
      <w:rPr>
        <w:rFonts w:hint="default"/>
        <w:lang w:val="uk-UA" w:eastAsia="en-US" w:bidi="ar-SA"/>
      </w:rPr>
    </w:lvl>
    <w:lvl w:ilvl="2" w:tplc="5A3AE726">
      <w:numFmt w:val="bullet"/>
      <w:lvlText w:val="•"/>
      <w:lvlJc w:val="left"/>
      <w:pPr>
        <w:ind w:left="1639" w:hanging="164"/>
      </w:pPr>
      <w:rPr>
        <w:rFonts w:hint="default"/>
        <w:lang w:val="uk-UA" w:eastAsia="en-US" w:bidi="ar-SA"/>
      </w:rPr>
    </w:lvl>
    <w:lvl w:ilvl="3" w:tplc="2674A576">
      <w:numFmt w:val="bullet"/>
      <w:lvlText w:val="•"/>
      <w:lvlJc w:val="left"/>
      <w:pPr>
        <w:ind w:left="2319" w:hanging="164"/>
      </w:pPr>
      <w:rPr>
        <w:rFonts w:hint="default"/>
        <w:lang w:val="uk-UA" w:eastAsia="en-US" w:bidi="ar-SA"/>
      </w:rPr>
    </w:lvl>
    <w:lvl w:ilvl="4" w:tplc="3788C572">
      <w:numFmt w:val="bullet"/>
      <w:lvlText w:val="•"/>
      <w:lvlJc w:val="left"/>
      <w:pPr>
        <w:ind w:left="2998" w:hanging="164"/>
      </w:pPr>
      <w:rPr>
        <w:rFonts w:hint="default"/>
        <w:lang w:val="uk-UA" w:eastAsia="en-US" w:bidi="ar-SA"/>
      </w:rPr>
    </w:lvl>
    <w:lvl w:ilvl="5" w:tplc="1EAE4CD8">
      <w:numFmt w:val="bullet"/>
      <w:lvlText w:val="•"/>
      <w:lvlJc w:val="left"/>
      <w:pPr>
        <w:ind w:left="3678" w:hanging="164"/>
      </w:pPr>
      <w:rPr>
        <w:rFonts w:hint="default"/>
        <w:lang w:val="uk-UA" w:eastAsia="en-US" w:bidi="ar-SA"/>
      </w:rPr>
    </w:lvl>
    <w:lvl w:ilvl="6" w:tplc="733EAF3E">
      <w:numFmt w:val="bullet"/>
      <w:lvlText w:val="•"/>
      <w:lvlJc w:val="left"/>
      <w:pPr>
        <w:ind w:left="4358" w:hanging="164"/>
      </w:pPr>
      <w:rPr>
        <w:rFonts w:hint="default"/>
        <w:lang w:val="uk-UA" w:eastAsia="en-US" w:bidi="ar-SA"/>
      </w:rPr>
    </w:lvl>
    <w:lvl w:ilvl="7" w:tplc="4E267156">
      <w:numFmt w:val="bullet"/>
      <w:lvlText w:val="•"/>
      <w:lvlJc w:val="left"/>
      <w:pPr>
        <w:ind w:left="5037" w:hanging="164"/>
      </w:pPr>
      <w:rPr>
        <w:rFonts w:hint="default"/>
        <w:lang w:val="uk-UA" w:eastAsia="en-US" w:bidi="ar-SA"/>
      </w:rPr>
    </w:lvl>
    <w:lvl w:ilvl="8" w:tplc="6B620494">
      <w:numFmt w:val="bullet"/>
      <w:lvlText w:val="•"/>
      <w:lvlJc w:val="left"/>
      <w:pPr>
        <w:ind w:left="5717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39CD1CC6"/>
    <w:multiLevelType w:val="hybridMultilevel"/>
    <w:tmpl w:val="A66AC24C"/>
    <w:lvl w:ilvl="0" w:tplc="4E8249D4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58" w:hanging="360"/>
      </w:pPr>
    </w:lvl>
    <w:lvl w:ilvl="2" w:tplc="0422001B" w:tentative="1">
      <w:start w:val="1"/>
      <w:numFmt w:val="lowerRoman"/>
      <w:lvlText w:val="%3."/>
      <w:lvlJc w:val="right"/>
      <w:pPr>
        <w:ind w:left="1778" w:hanging="180"/>
      </w:pPr>
    </w:lvl>
    <w:lvl w:ilvl="3" w:tplc="0422000F" w:tentative="1">
      <w:start w:val="1"/>
      <w:numFmt w:val="decimal"/>
      <w:lvlText w:val="%4."/>
      <w:lvlJc w:val="left"/>
      <w:pPr>
        <w:ind w:left="2498" w:hanging="360"/>
      </w:pPr>
    </w:lvl>
    <w:lvl w:ilvl="4" w:tplc="04220019" w:tentative="1">
      <w:start w:val="1"/>
      <w:numFmt w:val="lowerLetter"/>
      <w:lvlText w:val="%5."/>
      <w:lvlJc w:val="left"/>
      <w:pPr>
        <w:ind w:left="3218" w:hanging="360"/>
      </w:pPr>
    </w:lvl>
    <w:lvl w:ilvl="5" w:tplc="0422001B" w:tentative="1">
      <w:start w:val="1"/>
      <w:numFmt w:val="lowerRoman"/>
      <w:lvlText w:val="%6."/>
      <w:lvlJc w:val="right"/>
      <w:pPr>
        <w:ind w:left="3938" w:hanging="180"/>
      </w:pPr>
    </w:lvl>
    <w:lvl w:ilvl="6" w:tplc="0422000F" w:tentative="1">
      <w:start w:val="1"/>
      <w:numFmt w:val="decimal"/>
      <w:lvlText w:val="%7."/>
      <w:lvlJc w:val="left"/>
      <w:pPr>
        <w:ind w:left="4658" w:hanging="360"/>
      </w:pPr>
    </w:lvl>
    <w:lvl w:ilvl="7" w:tplc="04220019" w:tentative="1">
      <w:start w:val="1"/>
      <w:numFmt w:val="lowerLetter"/>
      <w:lvlText w:val="%8."/>
      <w:lvlJc w:val="left"/>
      <w:pPr>
        <w:ind w:left="5378" w:hanging="360"/>
      </w:pPr>
    </w:lvl>
    <w:lvl w:ilvl="8" w:tplc="042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1D1438A"/>
    <w:multiLevelType w:val="hybridMultilevel"/>
    <w:tmpl w:val="47F4C496"/>
    <w:lvl w:ilvl="0" w:tplc="8884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31DD"/>
    <w:multiLevelType w:val="hybridMultilevel"/>
    <w:tmpl w:val="2EE8C51C"/>
    <w:lvl w:ilvl="0" w:tplc="24064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49"/>
    <w:rsid w:val="00031E5D"/>
    <w:rsid w:val="00071B84"/>
    <w:rsid w:val="000A54B6"/>
    <w:rsid w:val="001B093C"/>
    <w:rsid w:val="002C7E2F"/>
    <w:rsid w:val="0038006E"/>
    <w:rsid w:val="00386AC1"/>
    <w:rsid w:val="003B2FD5"/>
    <w:rsid w:val="003F2F3E"/>
    <w:rsid w:val="00466B5F"/>
    <w:rsid w:val="005F5BE0"/>
    <w:rsid w:val="00697B51"/>
    <w:rsid w:val="006A4F9E"/>
    <w:rsid w:val="006B48A4"/>
    <w:rsid w:val="006F6193"/>
    <w:rsid w:val="007E3CE5"/>
    <w:rsid w:val="0081237E"/>
    <w:rsid w:val="008A10A8"/>
    <w:rsid w:val="00916C0F"/>
    <w:rsid w:val="00983F3C"/>
    <w:rsid w:val="009C0D03"/>
    <w:rsid w:val="009F70C7"/>
    <w:rsid w:val="00A71A69"/>
    <w:rsid w:val="00A9711A"/>
    <w:rsid w:val="00AC7F9A"/>
    <w:rsid w:val="00BE362D"/>
    <w:rsid w:val="00BF69FF"/>
    <w:rsid w:val="00C55DF1"/>
    <w:rsid w:val="00D00382"/>
    <w:rsid w:val="00D73F61"/>
    <w:rsid w:val="00D93C49"/>
    <w:rsid w:val="00E26871"/>
    <w:rsid w:val="00F45AEA"/>
    <w:rsid w:val="00F749CB"/>
    <w:rsid w:val="00FC373B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BDC2A-4E43-43E6-83EA-30C115C9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rubt</cp:lastModifiedBy>
  <cp:revision>3</cp:revision>
  <dcterms:created xsi:type="dcterms:W3CDTF">2025-11-20T10:40:00Z</dcterms:created>
  <dcterms:modified xsi:type="dcterms:W3CDTF">2025-11-20T10:42:00Z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2022-08-02T00:00:00Z</vt:filetime>
  </property>
</Properties>
</file>